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A51" w:rsidRDefault="00E97360">
      <w:pPr>
        <w:pStyle w:val="a3"/>
        <w:jc w:val="center"/>
      </w:pPr>
      <w:r>
        <w:t>Қазақстан</w:t>
      </w:r>
      <w:r>
        <w:t xml:space="preserve"> Республикасы Ғылым және жоғары білім министрлігі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t>Д.Серікбаев атындағы ШҚТУ</w:t>
      </w: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E97360">
      <w:pPr>
        <w:pStyle w:val="a3"/>
        <w:ind w:left="6100"/>
      </w:pPr>
      <w:r>
        <w:t>БЕКІТЕМІН:</w:t>
      </w:r>
    </w:p>
    <w:p w:rsidR="00A31A51" w:rsidRDefault="00E97360">
      <w:pPr>
        <w:pStyle w:val="a3"/>
        <w:ind w:left="6100"/>
      </w:pPr>
      <w:r>
        <w:t>АжДЭТМ деканы:</w:t>
      </w:r>
    </w:p>
    <w:p w:rsidR="00A31A51" w:rsidRPr="009A239C" w:rsidRDefault="009A239C">
      <w:pPr>
        <w:pStyle w:val="a3"/>
        <w:ind w:left="6100"/>
        <w:rPr>
          <w:lang w:val="kk-KZ"/>
        </w:rPr>
      </w:pPr>
      <w:r>
        <w:rPr>
          <w:lang w:val="kk-KZ"/>
        </w:rPr>
        <w:t>Сегеда Т.А.</w:t>
      </w:r>
    </w:p>
    <w:p w:rsidR="00A31A51" w:rsidRDefault="009A239C">
      <w:pPr>
        <w:pStyle w:val="a3"/>
        <w:ind w:left="6100"/>
      </w:pPr>
      <w:r>
        <w:t>_____________2022</w:t>
      </w:r>
      <w:r w:rsidR="00E97360">
        <w:t xml:space="preserve"> ж.</w:t>
      </w: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ЭЛЕКТР ЖЕЛІЛЕРІ ЖӘНЕ ЖҮЙЕЛЕРІ</w:t>
      </w:r>
    </w:p>
    <w:p w:rsidR="00A31A51" w:rsidRDefault="00E97360">
      <w:pPr>
        <w:pStyle w:val="a3"/>
        <w:jc w:val="center"/>
      </w:pPr>
      <w:r>
        <w:t>Жұмыс оқу бағдарламасы (силлабус)</w:t>
      </w: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E97360">
      <w:pPr>
        <w:pStyle w:val="a3"/>
      </w:pPr>
      <w:r>
        <w:t>Білім беру бағдарламасы: 6B07104</w:t>
      </w:r>
      <w:r>
        <w:t xml:space="preserve"> Электр энергетикасы</w:t>
      </w:r>
    </w:p>
    <w:p w:rsidR="00A31A51" w:rsidRDefault="00E97360">
      <w:pPr>
        <w:pStyle w:val="a3"/>
      </w:pPr>
      <w:r>
        <w:t>Пәндерінің коды: ЕSS3302</w:t>
      </w:r>
    </w:p>
    <w:p w:rsidR="00A31A51" w:rsidRDefault="00E97360">
      <w:pPr>
        <w:pStyle w:val="a3"/>
      </w:pPr>
      <w:r>
        <w:t>Кредиттер саны: 4</w:t>
      </w:r>
    </w:p>
    <w:p w:rsidR="00A31A51" w:rsidRDefault="00E97360">
      <w:pPr>
        <w:pStyle w:val="a3"/>
      </w:pPr>
      <w:r>
        <w:t>Цикл: КП</w:t>
      </w:r>
    </w:p>
    <w:p w:rsidR="00A31A51" w:rsidRDefault="00E97360">
      <w:pPr>
        <w:pStyle w:val="a3"/>
      </w:pPr>
      <w:r>
        <w:t>Компонент: ЖК</w:t>
      </w: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t>Өскемен</w:t>
      </w:r>
      <w:r w:rsidR="009A239C">
        <w:t>, 202</w:t>
      </w:r>
      <w:r w:rsidR="009A239C">
        <w:rPr>
          <w:lang w:val="kk-KZ"/>
        </w:rPr>
        <w:t>2</w:t>
      </w:r>
      <w:bookmarkStart w:id="0" w:name="_GoBack"/>
      <w:bookmarkEnd w:id="0"/>
      <w:r>
        <w:br w:type="page"/>
      </w:r>
    </w:p>
    <w:p w:rsidR="00A31A51" w:rsidRDefault="00E97360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бұйрығы), Білім беру </w:t>
      </w:r>
      <w:r>
        <w:t>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"АжДЭТМ" жұмыс оқу бағдарламасы (силлабус) мектепт</w:t>
      </w:r>
      <w:r>
        <w:t>е жасалған.</w:t>
      </w:r>
    </w:p>
    <w:p w:rsidR="00A31A51" w:rsidRDefault="00A31A51">
      <w:pPr>
        <w:pStyle w:val="a3"/>
      </w:pPr>
    </w:p>
    <w:p w:rsidR="00A31A51" w:rsidRDefault="00E97360">
      <w:pPr>
        <w:pStyle w:val="a3"/>
      </w:pPr>
      <w:r>
        <w:t>Cапаны қамтамасыз ету жөніндегі комиссиясы мақұлдаған</w:t>
      </w:r>
    </w:p>
    <w:p w:rsidR="00A31A51" w:rsidRDefault="00A31A51">
      <w:pPr>
        <w:pStyle w:val="a3"/>
      </w:pPr>
    </w:p>
    <w:p w:rsidR="00A31A51" w:rsidRDefault="00E97360">
      <w:pPr>
        <w:pStyle w:val="a3"/>
        <w:tabs>
          <w:tab w:val="left" w:pos="6500"/>
        </w:tabs>
      </w:pPr>
      <w:r>
        <w:t>Төрағасы</w:t>
      </w:r>
      <w:r>
        <w:tab/>
        <w:t>Сегеда Т.А.</w:t>
      </w:r>
    </w:p>
    <w:p w:rsidR="00A31A51" w:rsidRDefault="00E97360">
      <w:pPr>
        <w:pStyle w:val="a3"/>
      </w:pPr>
      <w:r>
        <w:t>Күні    29.08.2022 ж.   хаттама №1</w:t>
      </w:r>
    </w:p>
    <w:p w:rsidR="00A31A51" w:rsidRDefault="00A31A51">
      <w:pPr>
        <w:pStyle w:val="a3"/>
      </w:pPr>
    </w:p>
    <w:p w:rsidR="00A31A51" w:rsidRDefault="00E97360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Сарсенова А.А.</w:t>
      </w:r>
    </w:p>
    <w:p w:rsidR="00A31A51" w:rsidRDefault="00E97360">
      <w:pPr>
        <w:pStyle w:val="a3"/>
        <w:tabs>
          <w:tab w:val="left" w:pos="6500"/>
        </w:tabs>
        <w:ind w:left="6500" w:hanging="6500"/>
        <w:jc w:val="left"/>
      </w:pPr>
      <w:r>
        <w:tab/>
        <w:t>6B07104</w:t>
      </w:r>
    </w:p>
    <w:p w:rsidR="00A31A51" w:rsidRDefault="00A31A51">
      <w:pPr>
        <w:pStyle w:val="a3"/>
      </w:pPr>
    </w:p>
    <w:p w:rsidR="00A31A51" w:rsidRDefault="00E97360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  <w:t>Әмірбек Д.Ә.</w:t>
      </w:r>
    </w:p>
    <w:p w:rsidR="00A31A51" w:rsidRDefault="00E97360">
      <w:pPr>
        <w:pStyle w:val="a3"/>
        <w:tabs>
          <w:tab w:val="left" w:pos="6500"/>
        </w:tabs>
        <w:ind w:left="6500" w:hanging="6500"/>
        <w:jc w:val="left"/>
      </w:pPr>
      <w:r>
        <w:tab/>
        <w:t>Аға оқытушы</w:t>
      </w:r>
    </w:p>
    <w:p w:rsidR="00A31A51" w:rsidRDefault="00A31A51">
      <w:pPr>
        <w:pStyle w:val="a3"/>
      </w:pPr>
    </w:p>
    <w:p w:rsidR="00A31A51" w:rsidRDefault="00A31A51">
      <w:pPr>
        <w:pStyle w:val="a3"/>
      </w:pPr>
    </w:p>
    <w:p w:rsidR="00A31A51" w:rsidRDefault="00E97360">
      <w:pPr>
        <w:pStyle w:val="a3"/>
      </w:pPr>
      <w:r>
        <w:br w:type="page"/>
      </w:r>
    </w:p>
    <w:p w:rsidR="00A31A51" w:rsidRDefault="00E97360">
      <w:pPr>
        <w:pStyle w:val="a3"/>
        <w:jc w:val="center"/>
      </w:pPr>
      <w:r>
        <w:rPr>
          <w:b/>
        </w:rPr>
        <w:lastRenderedPageBreak/>
        <w:t xml:space="preserve">1 ПӘННІҢ СИПАТТАМАСЫ, ОНЫҢ ОҚУ </w:t>
      </w:r>
      <w:r>
        <w:rPr>
          <w:b/>
        </w:rPr>
        <w:t>ҮРДІСІНДЕГІ</w:t>
      </w:r>
      <w:r>
        <w:rPr>
          <w:b/>
        </w:rPr>
        <w:t xml:space="preserve"> ОРНЫ</w:t>
      </w:r>
    </w:p>
    <w:p w:rsidR="00A31A51" w:rsidRDefault="00E97360">
      <w:pPr>
        <w:pStyle w:val="a3"/>
        <w:jc w:val="center"/>
      </w:pPr>
      <w:r>
        <w:rPr>
          <w:b/>
        </w:rPr>
        <w:t>1.1 Пәннің қысқаша сипаттамасы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Электр энергетика бакалаврларын кәсіптік дайындаудың теориялық деңгейінің анықтайтын негізгі пәндер арасынан негізгі орынға ие. Пән құрамына электр энергиясын беру және тарату түсініктері мен есептері, элект</w:t>
      </w:r>
      <w:r>
        <w:t>р энергиясын беру мен тарату кезіндегі мәселелелерді шешу жолдары кіреді.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Пәнді оқытудың мақсаты:</w:t>
      </w:r>
    </w:p>
    <w:p w:rsidR="00A31A51" w:rsidRDefault="00E97360">
      <w:pPr>
        <w:pStyle w:val="a3"/>
        <w:ind w:firstLine="567"/>
      </w:pPr>
      <w:r>
        <w:t xml:space="preserve">Электрлік жүйелер мен тораптар режимдеріне талдау жасау және есептеу, оларды жобалау және эксплуатациялау кезінде </w:t>
      </w:r>
      <w:r>
        <w:t>электр энергиясының үнемділігін, сенімділігі мен сапасын қамтамасыз ету теориясы аймағында білімдерін формалау.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Пәнді оқытудың міндеттері:</w:t>
      </w:r>
    </w:p>
    <w:p w:rsidR="00A31A51" w:rsidRDefault="00E97360">
      <w:pPr>
        <w:pStyle w:val="a3"/>
        <w:ind w:firstLine="567"/>
      </w:pPr>
      <w:r>
        <w:t>- Студенттерді орын басу сұлбасын құра білуге, олардың параметрлерін анықтауға және электрлік тораптар мен жүйелер р</w:t>
      </w:r>
      <w:r>
        <w:t>ежимдерін есептеуге үйрету, сондай-ақ электрлік тораптар мен жүйелерді жобалаудың негізін және олардың үнемділігін, сенімділігін және электр энергиясының сапасын арттыру әдістеріне үйрету; электр энергиясын өндіру, тарату және тұтыну рпоцесстері кезінде бо</w:t>
      </w:r>
      <w:r>
        <w:t>латын құбылыстардың физикалық маңыздылығымен таныстыру; электр беріліс желісі элементтерінің құрылымымен таныстыру.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1.3 Оқыту қортындысы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A31A51" w:rsidRDefault="00A31A5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A31A51">
        <w:trPr>
          <w:tblHeader/>
        </w:trPr>
        <w:tc>
          <w:tcPr>
            <w:tcW w:w="1119" w:type="pct"/>
            <w:vMerge w:val="restart"/>
          </w:tcPr>
          <w:p w:rsidR="00A31A51" w:rsidRDefault="00E97360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A31A51" w:rsidRDefault="00E97360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A31A51">
        <w:trPr>
          <w:tblHeader/>
        </w:trPr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2015" w:type="pct"/>
          </w:tcPr>
          <w:p w:rsidR="00A31A51" w:rsidRDefault="00E97360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A31A51" w:rsidRDefault="00E97360">
            <w:pPr>
              <w:pStyle w:val="a3"/>
              <w:jc w:val="center"/>
            </w:pPr>
            <w:r>
              <w:t>пәндер</w:t>
            </w:r>
          </w:p>
        </w:tc>
      </w:tr>
      <w:tr w:rsidR="00A31A51"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rPr>
                <w:sz w:val="20"/>
              </w:rPr>
              <w:t>КК9 - Кәсіби қызмет объектілерінде жабдықтау элементтерін орнатуға қатысу.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0"/>
              </w:rPr>
              <w:t>РО17 - Зерттелген техникалық объектілерді пайдалану дағдысын меңгеру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ind w:firstLine="567"/>
            </w:pPr>
            <w:r>
              <w:rPr>
                <w:sz w:val="20"/>
              </w:rPr>
              <w:t>- жиын және бастапқы деректердің анализында қатысу даярлықпен жабдықтың және қызметтің нысанының элементін жобалау үшін арада бүтіндікте игерушілік нормативтік құжаттама және ізденістің және ақпараттың өңдеуінің қазіргі әдістері</w:t>
            </w:r>
          </w:p>
          <w:p w:rsidR="00A31A51" w:rsidRDefault="00E97360">
            <w:pPr>
              <w:pStyle w:val="a3"/>
              <w:ind w:firstLine="567"/>
            </w:pPr>
            <w:r>
              <w:rPr>
                <w:sz w:val="20"/>
              </w:rPr>
              <w:t>- Жасай білу есептер жиынты</w:t>
            </w:r>
            <w:r>
              <w:rPr>
                <w:sz w:val="20"/>
              </w:rPr>
              <w:t>қ</w:t>
            </w:r>
            <w:r>
              <w:rPr>
                <w:sz w:val="20"/>
              </w:rPr>
              <w:t xml:space="preserve"> әдістемелерге және жобалау жеке бөлшекті және түйіншектерді игерушілік жобалау автоматтандыруының стандартты ақы-пұлдарының сәйкес техникалық тапсырмамен</w:t>
            </w:r>
          </w:p>
          <w:p w:rsidR="00A31A51" w:rsidRDefault="00E97360">
            <w:pPr>
              <w:pStyle w:val="a3"/>
              <w:ind w:firstLine="567"/>
            </w:pPr>
            <w:r>
              <w:rPr>
                <w:sz w:val="20"/>
              </w:rPr>
              <w:t>- Сақтау экологиялық қауіпсіздікке өндірісте, зерттемеде және жасау қатысу</w:t>
            </w:r>
          </w:p>
          <w:p w:rsidR="00A31A51" w:rsidRDefault="00E97360">
            <w:pPr>
              <w:pStyle w:val="a3"/>
              <w:ind w:firstLine="567"/>
            </w:pPr>
            <w:r>
              <w:rPr>
                <w:sz w:val="20"/>
              </w:rPr>
              <w:t>- Зейінмен қарау ұйымға ж</w:t>
            </w:r>
            <w:r>
              <w:rPr>
                <w:sz w:val="20"/>
              </w:rPr>
              <w:t>ұмыс</w:t>
            </w:r>
            <w:r>
              <w:rPr>
                <w:sz w:val="20"/>
              </w:rPr>
              <w:t xml:space="preserve"> жайым, оның техникалық жаблықтауының, технологиялық жабдықтың орналастыру сәйкес мен өндірістің технологиясының, шамалармен техника қауіпсіздік және </w:t>
            </w:r>
            <w:r>
              <w:rPr>
                <w:sz w:val="20"/>
              </w:rPr>
              <w:lastRenderedPageBreak/>
              <w:t>өндірістік санитарияның, шланг қауіпсіздіктің және еңбектің күзетінің</w:t>
            </w:r>
          </w:p>
          <w:p w:rsidR="00A31A51" w:rsidRDefault="00E97360">
            <w:pPr>
              <w:pStyle w:val="a3"/>
              <w:ind w:firstLine="567"/>
            </w:pPr>
            <w:r>
              <w:rPr>
                <w:sz w:val="20"/>
              </w:rPr>
              <w:t>- Жасай білу есептер жиынтық әді</w:t>
            </w:r>
            <w:r>
              <w:rPr>
                <w:sz w:val="20"/>
              </w:rPr>
              <w:t>стемелер және жобалалар жеке бөлшекті және түйіншектерді және игерушілік жобалау автоматтандыруының стандартты ақы-пұлдарын сәйкес техникалық тапсырмамен</w:t>
            </w:r>
          </w:p>
          <w:p w:rsidR="00A31A51" w:rsidRDefault="00A31A51">
            <w:pPr>
              <w:pStyle w:val="a3"/>
            </w:pPr>
          </w:p>
        </w:tc>
      </w:tr>
    </w:tbl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A31A51" w:rsidRDefault="00E97360">
      <w:pPr>
        <w:pStyle w:val="a3"/>
        <w:ind w:firstLine="567"/>
      </w:pPr>
      <w:r>
        <w:t>- Кредиттік оқыту технологиясы жағдайында сабақтар көбінесе белсенді және шығармашылық түрде өткізілуі тиіс. Білім алушыларды білімді іздеу мен басқаруға тартуға, Міндетте</w:t>
      </w:r>
      <w:r>
        <w:t>рді өз бетінше шешу тәжірибесін алуға ықпал ететін тиімді педагогикалық әдістемелер мен технологиялардың қатарында: проблемалық және жобалық-бағдарлы оқыту технологиясы; оқу-зерттеу қызметінің технологиясы; коммуникативтік технологиялар (дискуссия, пресс-к</w:t>
      </w:r>
      <w:r>
        <w:t>онференция, ми шабуылы, оқу пікірсайыстары және басқа да белсенді формалар мен әдістер)); кейс әдісі (жағдайды талдау); білім алушылар іскерлік, рөлдік, Имитациялық ойындарға қатысатын ойын технологиялары; ақпараттық-коммуникациялық (оның ішінде қашықтықта</w:t>
      </w:r>
      <w:r>
        <w:t>н білім беру) технологиялар.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A31A51" w:rsidRDefault="00E97360">
      <w:pPr>
        <w:pStyle w:val="a3"/>
        <w:ind w:firstLine="567"/>
      </w:pPr>
      <w:r>
        <w:t xml:space="preserve">- Денсаулық </w:t>
      </w:r>
      <w:r>
        <w:t>мүмкіндіктері шектеулі адамдарды оқыту кезінде білім беру қызметін ұйымдастыру кезінде олардың психофизикалық дамуының ерекшеліктерін, жеке мүмкіндіктерін ескере отырып және қажет болған жағдайда көрсетілген тұлғалардың даму бұзушылықтарын түзетуді және әл</w:t>
      </w:r>
      <w:r>
        <w:t xml:space="preserve">еуметтік бейімделуін қамтамасыз ететін бейімдік білім беру технологияларын (инклюзивті оқыту) пайдалану көзделеді. Байланыс және өзіндік жұмыс үшін білім алушылардың денсаулығын шектеуге бейімделген мультимедиялық кешендерді, электрондық оқулықтар мен оқу </w:t>
      </w:r>
      <w:r>
        <w:t>құралдарын</w:t>
      </w:r>
      <w:r>
        <w:t xml:space="preserve"> пайдалану ұсынылады.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1.4.3 Инновациялық білім беру технологиялары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Оқу сабақтарын өткізу кезінде келесі инновациялық білім беру технологияларын пайдалану көзделеді:</w:t>
      </w:r>
    </w:p>
    <w:p w:rsidR="00A31A51" w:rsidRDefault="00E97360">
      <w:pPr>
        <w:pStyle w:val="a3"/>
        <w:ind w:firstLine="567"/>
      </w:pPr>
      <w:r>
        <w:t>Оқу сабақтарын өткізу кезінде келесі инновациялық білім беру технологияларын па</w:t>
      </w:r>
      <w:r>
        <w:t>йдалану көзделеді: Заманауи сауатты құрылған дәріс тақырыптары. Пән саласы бойынша ақпараттық коммуникациялық технологиялар қолдану. Жеке бағдарланған технологиялар қолдану. Интелектуалды дамуды бағалау.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lastRenderedPageBreak/>
        <w:t>1.5 Пререквизиттер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- Электротехниканың теориялық н</w:t>
      </w:r>
      <w:r>
        <w:t>егіздері II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1.6 Постреквизиттер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- Жаңартылатын энергия көздеріне негізделген жүйелерді автоматтандыру</w:t>
      </w:r>
    </w:p>
    <w:p w:rsidR="00A31A51" w:rsidRDefault="00E97360">
      <w:pPr>
        <w:pStyle w:val="a3"/>
        <w:ind w:firstLine="567"/>
      </w:pPr>
      <w:r>
        <w:t>- Электрэнергетикадағы автоматтандырылған басқару</w:t>
      </w:r>
    </w:p>
    <w:p w:rsidR="00A31A51" w:rsidRDefault="00E97360">
      <w:pPr>
        <w:pStyle w:val="a3"/>
        <w:ind w:firstLine="567"/>
      </w:pPr>
      <w:r>
        <w:t>- Жергілікті жүйелерді монтаждау және пайдалану</w:t>
      </w:r>
    </w:p>
    <w:p w:rsidR="00A31A51" w:rsidRDefault="00E97360">
      <w:pPr>
        <w:pStyle w:val="a3"/>
        <w:ind w:firstLine="567"/>
      </w:pPr>
      <w:r>
        <w:t>- Электрмен жабдықтау жүйесін монтаждау және эксплуата</w:t>
      </w:r>
      <w:r>
        <w:t>циялау</w:t>
      </w:r>
    </w:p>
    <w:p w:rsidR="00A31A51" w:rsidRDefault="00E97360">
      <w:pPr>
        <w:pStyle w:val="a3"/>
        <w:ind w:firstLine="567"/>
      </w:pPr>
      <w:r>
        <w:t>- Күн және жел электр станцияларын жобалау</w:t>
      </w:r>
    </w:p>
    <w:p w:rsidR="00A31A51" w:rsidRDefault="00E97360">
      <w:pPr>
        <w:pStyle w:val="a3"/>
        <w:ind w:firstLine="567"/>
      </w:pPr>
      <w:r>
        <w:t>- Электр станциялар мен қосалқы станциялар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1.7 Пәннің еңбек сыйымдылығы</w:t>
      </w:r>
    </w:p>
    <w:p w:rsidR="00A31A51" w:rsidRDefault="00A31A5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A31A51">
        <w:trPr>
          <w:tblHeader/>
        </w:trPr>
        <w:tc>
          <w:tcPr>
            <w:tcW w:w="3500" w:type="pct"/>
          </w:tcPr>
          <w:p w:rsidR="00A31A51" w:rsidRDefault="00E97360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A31A51" w:rsidRDefault="00E97360">
            <w:pPr>
              <w:pStyle w:val="a3"/>
              <w:jc w:val="center"/>
            </w:pPr>
            <w:r>
              <w:t>сағат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30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60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емтихан</w:t>
            </w:r>
          </w:p>
        </w:tc>
      </w:tr>
    </w:tbl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2 ПӘННІҢ</w:t>
      </w:r>
      <w:r>
        <w:rPr>
          <w:b/>
        </w:rPr>
        <w:t xml:space="preserve"> МАЗМҰНЫ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2.1 Тақырыптық жоспар</w:t>
      </w:r>
    </w:p>
    <w:p w:rsidR="00A31A51" w:rsidRDefault="00A31A5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A31A51">
        <w:trPr>
          <w:tblHeader/>
        </w:trPr>
        <w:tc>
          <w:tcPr>
            <w:tcW w:w="147" w:type="pct"/>
          </w:tcPr>
          <w:p w:rsidR="00A31A51" w:rsidRDefault="00E9736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A31A51" w:rsidRDefault="00E97360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A31A51" w:rsidRDefault="00E97360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A31A51" w:rsidRDefault="00E97360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31A51">
        <w:tc>
          <w:tcPr>
            <w:tcW w:w="0" w:type="auto"/>
            <w:gridSpan w:val="4"/>
          </w:tcPr>
          <w:p w:rsidR="00A31A51" w:rsidRDefault="00E97360">
            <w:pPr>
              <w:pStyle w:val="a3"/>
              <w:jc w:val="center"/>
            </w:pPr>
            <w:r>
              <w:rPr>
                <w:b/>
              </w:rPr>
              <w:t>Дәрістік сабақтар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Электр желісі, электр жүйесінің бөлігі ретінде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Электр желілерінң классификациясы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Электр беріліс желілерінің құрылымы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Орын басу сұлбалар және элементтердің параметрлері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Трансформаторлардың орын басу сұлбаларының параметрлері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6 тақырып. Негізгі </w:t>
            </w:r>
            <w:r>
              <w:rPr>
                <w:b/>
                <w:sz w:val="22"/>
                <w:lang w:val="kk-KZ"/>
              </w:rPr>
              <w:t>электр қабылдағыштардың сипаттамалары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Желі элементтеріндегі қуат пен электр энергиясының шығындары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ЭБЖ векторлық диаграммалары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Электр желілердің режімдерінің есебі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Жергілікті желілердің кернеу шығындарың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11 тақырып. Кернеудің рұқсат етілген шығыны бойынша </w:t>
            </w:r>
            <w:r>
              <w:rPr>
                <w:b/>
                <w:sz w:val="22"/>
                <w:lang w:val="kk-KZ"/>
              </w:rPr>
              <w:lastRenderedPageBreak/>
              <w:t>сымдардың қимасын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Қарапайым тұйық желілердің режимдерін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13 </w:t>
            </w:r>
            <w:r>
              <w:rPr>
                <w:b/>
                <w:sz w:val="22"/>
                <w:lang w:val="kk-KZ"/>
              </w:rPr>
              <w:t>тақырып. Энергожүйедегі қуат балансы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Энергия жүйесіндегі реактивті қуат.</w:t>
            </w:r>
          </w:p>
          <w:p w:rsidR="00A31A51" w:rsidRDefault="00E97360">
            <w:pPr>
              <w:pStyle w:val="a3"/>
            </w:pPr>
            <w:r>
              <w:rPr>
                <w:sz w:val="22"/>
                <w:lang w:val="kk-KZ"/>
              </w:rPr>
              <w:t>Реактивті қуатты тұтынушылар.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Кернеуді реттеу әдістері.</w:t>
            </w:r>
          </w:p>
          <w:p w:rsidR="00A31A51" w:rsidRDefault="00E97360">
            <w:pPr>
              <w:pStyle w:val="a3"/>
            </w:pPr>
            <w:r>
              <w:rPr>
                <w:sz w:val="22"/>
                <w:lang w:val="kk-KZ"/>
              </w:rPr>
              <w:t>Кернеуді реттеу құрылғылары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  <w:gridSpan w:val="2"/>
          </w:tcPr>
          <w:p w:rsidR="00A31A51" w:rsidRDefault="00E97360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  <w:gridSpan w:val="4"/>
          </w:tcPr>
          <w:p w:rsidR="00A31A51" w:rsidRDefault="00E97360">
            <w:pPr>
              <w:pStyle w:val="a3"/>
              <w:jc w:val="center"/>
            </w:pPr>
            <w:r>
              <w:rPr>
                <w:b/>
              </w:rPr>
              <w:t xml:space="preserve">Практикалық </w:t>
            </w:r>
            <w:r>
              <w:rPr>
                <w:b/>
              </w:rPr>
              <w:t>сабақтар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1 тақырып. Сұлбалардың параметрлерінің есебі және сипаттамасы электр берудің әуе және кабельдік желілерін ауыстыру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Трансформаторлардың және 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3 тақырып. Қарапайым ажыратылғын желілерді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Қарапайым тұйықталған желілерді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Күрделі тұйықталған желілерді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Кернеуді реттеу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  <w:gridSpan w:val="2"/>
          </w:tcPr>
          <w:p w:rsidR="00A31A51" w:rsidRDefault="00E97360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</w:pPr>
          </w:p>
        </w:tc>
      </w:tr>
    </w:tbl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A31A51" w:rsidRDefault="00A31A5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94"/>
        <w:gridCol w:w="2588"/>
        <w:gridCol w:w="919"/>
        <w:gridCol w:w="940"/>
        <w:gridCol w:w="1584"/>
        <w:gridCol w:w="1138"/>
      </w:tblGrid>
      <w:tr w:rsidR="00A31A51">
        <w:trPr>
          <w:trHeight w:val="1229"/>
          <w:tblHeader/>
        </w:trPr>
        <w:tc>
          <w:tcPr>
            <w:tcW w:w="1026" w:type="pct"/>
          </w:tcPr>
          <w:p w:rsidR="00A31A51" w:rsidRDefault="00E97360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A31A51" w:rsidRDefault="00E97360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A31A51" w:rsidRDefault="00E97360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A31A51" w:rsidRDefault="00E97360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A31A51" w:rsidRDefault="00E97360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A31A51" w:rsidRDefault="00E97360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>ЭБЖ алмастыру сұлбасының параметрлерін анықтау ЭЖЖ ауыстыру сұлбасы.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 xml:space="preserve">Есептеу нәтижелері бойынша </w:t>
            </w:r>
            <w:r>
              <w:rPr>
                <w:sz w:val="22"/>
              </w:rPr>
              <w:t>ЭБЖ алмастыру сұлбаларының параметрлерін анықтай білу.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>Трансформаторлар мен автотрансформаторлардыңалмастыру сұлбаларының параметрлерін анықтау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 xml:space="preserve">Трансформаторлар мен автотрансформаторлардың орын басу сұлбаларының параметрлерін </w:t>
            </w:r>
            <w:r>
              <w:rPr>
                <w:sz w:val="22"/>
              </w:rPr>
              <w:t>білу және анықтау.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>Трансформаторлармен және автотрансформаторлармен бірге АЭТ-тың электрлік есебі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>Трансформаторлар мен автотрансформаторларды есептеудің электрлік әдістерін білу.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 xml:space="preserve">Желі элементтеріндегі </w:t>
            </w:r>
            <w:r>
              <w:rPr>
                <w:sz w:val="22"/>
              </w:rPr>
              <w:t>қуат</w:t>
            </w:r>
            <w:r>
              <w:rPr>
                <w:sz w:val="22"/>
              </w:rPr>
              <w:t xml:space="preserve"> пен энергия шығынын анықтау.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>Желі элементтеріндегі қуат пен энергия шығынын анықтай білу.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lastRenderedPageBreak/>
              <w:t>Бір және 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 xml:space="preserve">Соңында бір және бірнеше жүктемелері бар </w:t>
            </w:r>
            <w:r>
              <w:rPr>
                <w:sz w:val="22"/>
              </w:rPr>
              <w:t>кернеудің рұқсат етілген жоғалуы бойынша ажыратылған аудан аралық ЭЖ есептеуін білу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>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rPr>
                <w:sz w:val="22"/>
              </w:rPr>
              <w:t xml:space="preserve">Кернеудің рұқсат етілген шығыны бойынша өткізгіштердің қималарын анықтауын </w:t>
            </w:r>
            <w:r>
              <w:rPr>
                <w:sz w:val="22"/>
              </w:rPr>
              <w:t>білу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rPr>
                <w:sz w:val="22"/>
              </w:rPr>
              <w:t>Есеп шығары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1,2,3,4,5</w:t>
            </w:r>
          </w:p>
        </w:tc>
      </w:tr>
    </w:tbl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A31A51" w:rsidRDefault="00A31A5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A31A51">
        <w:trPr>
          <w:tblHeader/>
        </w:trPr>
        <w:tc>
          <w:tcPr>
            <w:tcW w:w="1850" w:type="pct"/>
            <w:vMerge w:val="restart"/>
          </w:tcPr>
          <w:p w:rsidR="00A31A51" w:rsidRDefault="00E97360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0"/>
          </w:tcPr>
          <w:p w:rsidR="00A31A51" w:rsidRDefault="00E97360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A31A51">
        <w:trPr>
          <w:tblHeader/>
        </w:trPr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</w:tr>
      <w:tr w:rsidR="00A31A51">
        <w:tc>
          <w:tcPr>
            <w:tcW w:w="0" w:type="auto"/>
            <w:gridSpan w:val="11"/>
          </w:tcPr>
          <w:p w:rsidR="00A31A51" w:rsidRDefault="00E97360">
            <w:pPr>
              <w:pStyle w:val="a3"/>
              <w:jc w:val="center"/>
            </w:pPr>
            <w:r>
              <w:t>Білімі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СОӨЖ.ЭБЖ ауыстыру сұлбаларының параметрлерін анықтау.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СӨЖ. </w:t>
            </w:r>
            <w:r>
              <w:t>Электрлік торап. Электр тораптарының жіктелуі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Есептік жұмыс. Трансформаторлармен және автотрансформаторлармен бірге АЭК-ның электрлік есебі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СОӨЖ. Желі </w:t>
            </w:r>
            <w:r>
              <w:t>элементтеріндегі қуат пен энергия шығынын анықтау.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Есетік жұмыс. Бір және 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СОӨЖ. Рұқсат етілген кернеу шығыны бойынша өткізгіштердің қималарын </w:t>
            </w:r>
            <w:r>
              <w:t>анықтау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</w:tr>
      <w:tr w:rsidR="00A31A51">
        <w:tc>
          <w:tcPr>
            <w:tcW w:w="0" w:type="auto"/>
            <w:gridSpan w:val="11"/>
          </w:tcPr>
          <w:p w:rsidR="00A31A51" w:rsidRDefault="00E97360">
            <w:pPr>
              <w:pStyle w:val="a3"/>
              <w:jc w:val="center"/>
            </w:pPr>
            <w:r>
              <w:t>Түсіну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СОӨЖ.ЭБЖ ауыстыру </w:t>
            </w:r>
            <w:r>
              <w:lastRenderedPageBreak/>
              <w:t>сұлбаларының параметрлерін анықтау.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lastRenderedPageBreak/>
              <w:t>Трансформаторлар мен 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СӨЖ. Электрлік торап. Электр </w:t>
            </w:r>
            <w:r>
              <w:t>тораптарының жіктелуі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 Желі элементтеріндегі қуат пен энергия шығынын анықтау.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Есетік жұмыс. Бір және бірнеше жүктемелері бар </w:t>
            </w:r>
            <w:r>
              <w:t>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 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</w:tr>
      <w:tr w:rsidR="00A31A51">
        <w:tc>
          <w:tcPr>
            <w:tcW w:w="0" w:type="auto"/>
            <w:gridSpan w:val="11"/>
          </w:tcPr>
          <w:p w:rsidR="00A31A51" w:rsidRDefault="00E97360">
            <w:pPr>
              <w:pStyle w:val="a3"/>
              <w:jc w:val="center"/>
            </w:pPr>
            <w:r>
              <w:t>Пайдалану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СОӨЖ.ЭБЖ ауыстыру сұлбаларының параметрлерін анықтау.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Трансформаторлар мен 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СӨЖ. Электрлік торап. Электр тораптарының жіктелуі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Есептік жұмыс. Трансформаторлармен және автотрансформаторлармен бірге АЭК-ның электрлік есебі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СОӨЖ. Желі элементтеріндегі қуат пен энергия шығынын </w:t>
            </w:r>
            <w:r>
              <w:lastRenderedPageBreak/>
              <w:t>анықтау.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lastRenderedPageBreak/>
              <w:t>СӨЖ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Есетік жұмыс. Бір және </w:t>
            </w:r>
            <w:r>
              <w:t>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 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</w:tr>
      <w:tr w:rsidR="00A31A51">
        <w:tc>
          <w:tcPr>
            <w:tcW w:w="0" w:type="auto"/>
            <w:gridSpan w:val="11"/>
          </w:tcPr>
          <w:p w:rsidR="00A31A51" w:rsidRDefault="00E97360">
            <w:pPr>
              <w:pStyle w:val="a3"/>
              <w:jc w:val="center"/>
            </w:pPr>
            <w:r>
              <w:t>Талдау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Трансформаторлар мен 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Есептік жұмыс. Трансформаторлармен және автотрансформаторлармен бірге АЭК-ның электрлік есебі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Есетік жұмыс. Бір және бірнеше жүктемелері бар ашық ЖЭТ-н кернеудің рұқсат етілген жоғалуы бойынша есептеу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 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+</w:t>
            </w:r>
          </w:p>
        </w:tc>
      </w:tr>
    </w:tbl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3 БІЛІМ АЛУШЫНЫҢ БІЛІМІН БАҒАЛАУ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триместр, тоқсан) білім алушылардың ағымдағы үлгеріміне тиісті бағаны екі рет шығарады. Ағымдағы бақылау нәтижелері бойынша 1 </w:t>
      </w:r>
      <w:r>
        <w:t>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</w:t>
      </w:r>
      <w:r>
        <w:t>естесіне сәйкес оқытушы жүзеге асырады. Басқару жүйесі жазбаша және ауызша, топтық және жеке нысандарды біріктіре алады.</w:t>
      </w:r>
    </w:p>
    <w:p w:rsidR="00A31A51" w:rsidRDefault="00A31A51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A31A51">
        <w:trPr>
          <w:tblHeader/>
        </w:trPr>
        <w:tc>
          <w:tcPr>
            <w:tcW w:w="500" w:type="pct"/>
          </w:tcPr>
          <w:p w:rsidR="00A31A51" w:rsidRDefault="00E97360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</w:tcPr>
          <w:p w:rsidR="00A31A51" w:rsidRDefault="00E97360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A31A51" w:rsidRDefault="00E97360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A31A51" w:rsidRDefault="00E97360">
            <w:pPr>
              <w:pStyle w:val="a3"/>
              <w:jc w:val="center"/>
            </w:pPr>
            <w:r>
              <w:t>Жиыны</w:t>
            </w:r>
          </w:p>
        </w:tc>
      </w:tr>
      <w:tr w:rsidR="00A31A51"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lastRenderedPageBreak/>
              <w:t>1-й аралық бақылау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>0-100</w:t>
            </w: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СОӨЖ.ЭБЖ ауыстыру сұлбаларының параметрлерін </w:t>
            </w:r>
            <w:r>
              <w:t>анықтау.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Трансформаторлар мен автотрансформаторлардың орын басу сұлбаларының параметрлерін анықтау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СӨЖ. Электрлік торап. Электр тораптарының жіктелуі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2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Есептік жұмыс. Трансформаторлармен және автотрансформаторлармен бірге</w:t>
            </w:r>
            <w:r>
              <w:t xml:space="preserve"> АЭК-ның электрлік есебі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1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>2-й аралық бақылау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>0-100</w:t>
            </w: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 Желі элементтеріндегі қуат пен энергия шығынын анықтау.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 xml:space="preserve">Есетік жұмыс. Бір және бірнеше жүктемелері бар ашық ЖЭТ-н кернеудің рұқсат </w:t>
            </w:r>
            <w:r>
              <w:t>етілген жоғалуы бойынша есептеу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СОӨЖ. Рұқсат етілген кернеу шығыны бойынша өткізгіштердің қималарын анықтау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Коллоквиум 4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A31A51"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  <w:tc>
          <w:tcPr>
            <w:tcW w:w="0" w:type="auto"/>
          </w:tcPr>
          <w:p w:rsidR="00A31A51" w:rsidRDefault="00E97360">
            <w:pPr>
              <w:pStyle w:val="a3"/>
            </w:pPr>
            <w:r>
              <w:t>Ағымдық бақылау 2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  <w:jc w:val="center"/>
            </w:pPr>
          </w:p>
        </w:tc>
      </w:tr>
      <w:tr w:rsidR="009A239C" w:rsidTr="009A239C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gridSpan w:val="2"/>
          </w:tcPr>
          <w:p w:rsidR="00A31A51" w:rsidRDefault="00E97360">
            <w:pPr>
              <w:pStyle w:val="a3"/>
            </w:pPr>
            <w:r>
              <w:t>емтихан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0-100</w:t>
            </w:r>
          </w:p>
        </w:tc>
      </w:tr>
    </w:tbl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 xml:space="preserve">Пән бойынша білім алушының білімін қорытынды бағалау 100 </w:t>
      </w:r>
      <w:r>
        <w:t>баллдық жүйе бойынша жүзеге асырылады және:</w:t>
      </w:r>
    </w:p>
    <w:p w:rsidR="00A31A51" w:rsidRDefault="00E97360">
      <w:pPr>
        <w:pStyle w:val="a3"/>
        <w:ind w:firstLine="567"/>
      </w:pPr>
      <w:r>
        <w:t>- Емтиханда алынған нәтиженің 40%;</w:t>
      </w:r>
    </w:p>
    <w:p w:rsidR="00A31A51" w:rsidRDefault="00E97360">
      <w:pPr>
        <w:pStyle w:val="a3"/>
        <w:ind w:firstLine="567"/>
      </w:pPr>
      <w:r>
        <w:t>- Ағымдағы үлгерімнің 60% - ы.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A31A51" w:rsidRDefault="00A31A51">
      <w:pPr>
        <w:pStyle w:val="a3"/>
      </w:pPr>
    </w:p>
    <w:p w:rsidR="00A31A51" w:rsidRDefault="00E9736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мұндағы, Р1, Р2-тиісінше бірінші, екінші рейтингті бағалаудың сандық эквиваленттер</w:t>
      </w:r>
      <w:r>
        <w:t>і;</w:t>
      </w:r>
    </w:p>
    <w:p w:rsidR="00A31A51" w:rsidRDefault="00E97360">
      <w:pPr>
        <w:pStyle w:val="a3"/>
        <w:ind w:firstLine="567"/>
      </w:pPr>
      <w:r>
        <w:t>Э – емтихандағы бағаның сандық баламасы.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A31A51">
        <w:trPr>
          <w:tblHeader/>
        </w:trPr>
        <w:tc>
          <w:tcPr>
            <w:tcW w:w="600" w:type="pct"/>
          </w:tcPr>
          <w:p w:rsidR="00A31A51" w:rsidRDefault="00E97360">
            <w:pPr>
              <w:pStyle w:val="a3"/>
              <w:jc w:val="center"/>
            </w:pPr>
            <w:r>
              <w:lastRenderedPageBreak/>
              <w:t>Әріптік</w:t>
            </w:r>
            <w:r>
              <w:t xml:space="preserve"> жүйе б</w:t>
            </w:r>
            <w:r>
              <w:t>ойынша бағалар</w:t>
            </w:r>
          </w:p>
        </w:tc>
        <w:tc>
          <w:tcPr>
            <w:tcW w:w="900" w:type="pct"/>
          </w:tcPr>
          <w:p w:rsidR="00A31A51" w:rsidRDefault="00E97360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A31A51" w:rsidRDefault="00E97360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A31A51" w:rsidRDefault="00E97360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Өлшем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</w:t>
            </w:r>
            <w:r>
              <w:t>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</w:t>
            </w:r>
            <w:r>
              <w:t>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</w:t>
            </w:r>
            <w:r>
              <w:t>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A31A51" w:rsidRDefault="00E97360">
            <w:pPr>
              <w:pStyle w:val="a3"/>
            </w:pPr>
            <w:r>
              <w:t xml:space="preserve">Курстың теориялық мазмұны игерілмеген, жұмыстың </w:t>
            </w:r>
            <w:r>
              <w:t>қажетті</w:t>
            </w:r>
            <w:r>
              <w:t xml:space="preserve">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</w:t>
            </w:r>
            <w:r>
              <w:lastRenderedPageBreak/>
              <w:t>арттыруға әкелмейді.</w:t>
            </w:r>
          </w:p>
        </w:tc>
      </w:tr>
      <w:tr w:rsidR="00A31A51"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A31A51" w:rsidRDefault="00E9736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  <w:tc>
          <w:tcPr>
            <w:tcW w:w="0" w:type="auto"/>
            <w:vMerge/>
          </w:tcPr>
          <w:p w:rsidR="00A31A51" w:rsidRDefault="00A31A51">
            <w:pPr>
              <w:pStyle w:val="a3"/>
            </w:pPr>
          </w:p>
        </w:tc>
      </w:tr>
    </w:tbl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4 ПӘНДЕР САЯСАТЫ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 xml:space="preserve">Білім алушы </w:t>
      </w:r>
      <w:r>
        <w:t>міндетті:</w:t>
      </w:r>
    </w:p>
    <w:p w:rsidR="00A31A51" w:rsidRDefault="00E97360">
      <w:pPr>
        <w:pStyle w:val="a3"/>
        <w:ind w:firstLine="567"/>
      </w:pPr>
      <w:r>
        <w:t>1) Академиялық адалдық ережелерін қатаң сақтау: плагиатқа орын жоқ, алдау түрлері мен есептен шығарулар; 2) сабаққа кешікпеу; 3) сабақты жібермеу, ауруы бойынша болмаған жағдайда анықтама беру; 4) сабақтарға іскерлік киімде келу; 5) оқу үдерісіне</w:t>
      </w:r>
      <w:r>
        <w:t xml:space="preserve"> белсенді қатысу; 6) үй тапсырмаларын өз бетінше және уақтылы орындау; 7) академияның курстастарына, оқытушылары мен қызметкерлеріне шыдамды, ашық және мейірімді болуға;; 8) ұжымдық жұмысқа жәрдемдесу және пікірталастарға қатысу; 9) ұқыптылық және міндетті</w:t>
      </w:r>
      <w:r>
        <w:t xml:space="preserve"> болу (кешігу, рұқсаттама, аудиториядағы мінез-құлық, кешірек жұмыс ұсыну, емтиханда болмауы). 10) ШҚМТУ студенттерінің Академиялық адалдық кодексін сақтау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5 ҰСЫНЫЛАТЫН ӘДЕБИЕТТЕР ТІЗІМІ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5.1 Негізгі әдебиет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>1. 1. Идельчик, В.И. Электрические системы и с</w:t>
      </w:r>
      <w:r>
        <w:t xml:space="preserve">ети: Учебник для вузов. / В.И. Идельчик. - М.: Альянс, 2016. - 592 c. 2. Хрущев, Ю.В. Электроэнергетические системы и сети. электромеханические переходные процессы: Учебное пособие для прикладного бакалавриата / Ю.В. Хрущев, К.И. Заподовников, А.Ю. Юшков. </w:t>
      </w:r>
      <w:r>
        <w:t>- Люберцы: Юрайт, 2016. - 153 c. 3. Климова, Г.Н. Электроэнергетические системы и сети. энергосбережение: Учебное пособие для прикладного бакалавриата / Г.Н. Климова. - Люберцы: Юрайт, 2016. - 179 c. 4. Герасименко, А.А. Электроэнергетические системы и сет</w:t>
      </w:r>
      <w:r>
        <w:t>и: расчеты, анализ, оптимизация режимов работы и проектных решений электрических сетей: Учебное пособие / А.А. Герасименко, В.Т. Федин. - Рн/Д: Феникс, 2016. - 48 c. 5 Лыкин А.В. Электрические системы и сети : учеб.пособие / А.В.Лыкин . - Новосибирск : Изд</w:t>
      </w:r>
      <w:r>
        <w:t>-во НГТУ, 2019. - 247 c.</w:t>
      </w:r>
    </w:p>
    <w:p w:rsidR="00A31A51" w:rsidRDefault="00A31A51">
      <w:pPr>
        <w:pStyle w:val="a3"/>
      </w:pPr>
    </w:p>
    <w:p w:rsidR="00A31A51" w:rsidRDefault="00E97360">
      <w:pPr>
        <w:pStyle w:val="a3"/>
        <w:jc w:val="center"/>
      </w:pPr>
      <w:r>
        <w:rPr>
          <w:b/>
        </w:rPr>
        <w:t>5.2 Қосымша әдебиеттер</w:t>
      </w:r>
    </w:p>
    <w:p w:rsidR="00A31A51" w:rsidRDefault="00A31A51">
      <w:pPr>
        <w:pStyle w:val="a3"/>
      </w:pPr>
    </w:p>
    <w:p w:rsidR="00A31A51" w:rsidRDefault="00E97360">
      <w:pPr>
        <w:pStyle w:val="a3"/>
        <w:ind w:firstLine="567"/>
      </w:pPr>
      <w:r>
        <w:t xml:space="preserve">1. 1 Основы современной энергетики в 2 т. : Учеб. : рек. Мин. обр. РФ :Т 2. Современная электроэнергетика/ под ред. Е.В. Аметистова. – М.: Издат. дом МЭИ, 2010. – 632 с. 2 Кужеков С.Л. Практическое пособие </w:t>
      </w:r>
      <w:r>
        <w:t>по электрическим сетям и электрооборудованию/ С. Л. Кужеков, С. В. Гончаров. -3-е изд.. -Ростов н/Д: Феникс, 2011. -493 с. 3 Поспелов Г.Е., Федин В.Т., Лычев В.П. Электрические системы и сети. Изд-во Технопринт. 2012 4 Герасименко А.А. передача и распредел</w:t>
      </w:r>
      <w:r>
        <w:t>ение электрической энергии. Изд-во Технопринт. 2009</w:t>
      </w:r>
    </w:p>
    <w:sectPr w:rsidR="00A31A5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360" w:rsidRDefault="00E97360">
      <w:pPr>
        <w:spacing w:after="0" w:line="240" w:lineRule="auto"/>
      </w:pPr>
      <w:r>
        <w:separator/>
      </w:r>
    </w:p>
  </w:endnote>
  <w:endnote w:type="continuationSeparator" w:id="0">
    <w:p w:rsidR="00E97360" w:rsidRDefault="00E97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360" w:rsidRDefault="00E97360">
      <w:pPr>
        <w:spacing w:after="0" w:line="240" w:lineRule="auto"/>
      </w:pPr>
      <w:r>
        <w:separator/>
      </w:r>
    </w:p>
  </w:footnote>
  <w:footnote w:type="continuationSeparator" w:id="0">
    <w:p w:rsidR="00E97360" w:rsidRDefault="00E973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A31A5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A31A51" w:rsidRDefault="00E9736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A31A51" w:rsidRDefault="00E97360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A31A51" w:rsidRDefault="00E97360">
          <w:pPr>
            <w:pStyle w:val="a5"/>
          </w:pPr>
          <w:r>
            <w:fldChar w:fldCharType="begin"/>
          </w:r>
          <w:r>
            <w:instrText>PAGE</w:instrText>
          </w:r>
          <w:r w:rsidR="009A239C">
            <w:fldChar w:fldCharType="separate"/>
          </w:r>
          <w:r w:rsidR="009A239C">
            <w:rPr>
              <w:noProof/>
            </w:rPr>
            <w:t>3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9A239C">
            <w:fldChar w:fldCharType="separate"/>
          </w:r>
          <w:r w:rsidR="009A239C">
            <w:rPr>
              <w:noProof/>
            </w:rPr>
            <w:t>12</w:t>
          </w:r>
          <w:r>
            <w:fldChar w:fldCharType="end"/>
          </w:r>
        </w:p>
      </w:tc>
    </w:tr>
    <w:tr w:rsidR="00A31A51">
      <w:trPr>
        <w:cantSplit/>
        <w:trHeight w:val="310"/>
      </w:trPr>
      <w:tc>
        <w:tcPr>
          <w:tcW w:w="1129" w:type="dxa"/>
          <w:vMerge/>
        </w:tcPr>
        <w:p w:rsidR="00A31A51" w:rsidRDefault="00A31A51">
          <w:pPr>
            <w:pStyle w:val="a3"/>
          </w:pPr>
        </w:p>
      </w:tc>
      <w:tc>
        <w:tcPr>
          <w:tcW w:w="1921" w:type="dxa"/>
          <w:vAlign w:val="center"/>
        </w:tcPr>
        <w:p w:rsidR="00A31A51" w:rsidRDefault="00E97360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A31A51" w:rsidRDefault="00E97360">
          <w:pPr>
            <w:pStyle w:val="a5"/>
          </w:pPr>
          <w:r>
            <w:t xml:space="preserve">И-НАО "ВКТУ" </w:t>
          </w:r>
          <w:r>
            <w:t>026-II-2021</w:t>
          </w:r>
        </w:p>
        <w:p w:rsidR="00A31A51" w:rsidRDefault="00E97360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A31A51" w:rsidRDefault="00A31A51">
          <w:pPr>
            <w:pStyle w:val="a3"/>
          </w:pPr>
        </w:p>
      </w:tc>
    </w:tr>
  </w:tbl>
  <w:p w:rsidR="00A31A51" w:rsidRDefault="00A31A5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A51"/>
    <w:rsid w:val="009A239C"/>
    <w:rsid w:val="00A31A51"/>
    <w:rsid w:val="00E9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1E4FB"/>
  <w15:docId w15:val="{141A9824-9D6E-46E3-A740-33D20C971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2629</Words>
  <Characters>14988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Dinara</dc:creator>
  <cp:lastModifiedBy>Dinara</cp:lastModifiedBy>
  <cp:revision>2</cp:revision>
  <dcterms:created xsi:type="dcterms:W3CDTF">2022-09-16T14:28:00Z</dcterms:created>
  <dcterms:modified xsi:type="dcterms:W3CDTF">2022-09-16T14:28:00Z</dcterms:modified>
</cp:coreProperties>
</file>